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E6" w:rsidRDefault="00EE08E6"/>
    <w:p w:rsidR="00EE08E6" w:rsidRDefault="00EE08E6">
      <w:pPr>
        <w:tabs>
          <w:tab w:val="left" w:pos="4482"/>
        </w:tabs>
      </w:pPr>
    </w:p>
    <w:sectPr w:rsidR="00EE0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1" w:right="1021" w:bottom="1701" w:left="1021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DF4" w:rsidRDefault="002F4DF4">
      <w:r>
        <w:separator/>
      </w:r>
    </w:p>
  </w:endnote>
  <w:endnote w:type="continuationSeparator" w:id="0">
    <w:p w:rsidR="002F4DF4" w:rsidRDefault="002F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AA" w:rsidRDefault="00CC29A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E6" w:rsidRDefault="00AA7DD3">
    <w:pPr>
      <w:tabs>
        <w:tab w:val="left" w:pos="4482"/>
      </w:tabs>
    </w:pPr>
    <w:bookmarkStart w:id="0" w:name="_GoBack"/>
    <w:r>
      <w:rPr>
        <w:noProof/>
        <w:lang w:val="es-PE"/>
      </w:rPr>
      <w:drawing>
        <wp:anchor distT="0" distB="0" distL="114300" distR="114300" simplePos="0" relativeHeight="251661312" behindDoc="0" locked="0" layoutInCell="1" allowOverlap="1" wp14:anchorId="30AD21D2" wp14:editId="3783AC93">
          <wp:simplePos x="0" y="0"/>
          <wp:positionH relativeFrom="column">
            <wp:posOffset>3471545</wp:posOffset>
          </wp:positionH>
          <wp:positionV relativeFrom="paragraph">
            <wp:posOffset>19050</wp:posOffset>
          </wp:positionV>
          <wp:extent cx="1131570" cy="607060"/>
          <wp:effectExtent l="0" t="0" r="0" b="0"/>
          <wp:wrapNone/>
          <wp:docPr id="1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570" cy="607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0"/>
    <w:r w:rsidR="000F4502">
      <w:rPr>
        <w:noProof/>
        <w:lang w:val="es-PE"/>
      </w:rPr>
      <w:drawing>
        <wp:anchor distT="0" distB="0" distL="114300" distR="114300" simplePos="0" relativeHeight="251660288" behindDoc="0" locked="0" layoutInCell="1" allowOverlap="1" wp14:anchorId="52546616" wp14:editId="0ADD3F00">
          <wp:simplePos x="0" y="0"/>
          <wp:positionH relativeFrom="column">
            <wp:posOffset>5175885</wp:posOffset>
          </wp:positionH>
          <wp:positionV relativeFrom="paragraph">
            <wp:posOffset>0</wp:posOffset>
          </wp:positionV>
          <wp:extent cx="1085850" cy="631825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7F28">
      <w:rPr>
        <w:noProof/>
        <w:lang w:val="es-PE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-361949</wp:posOffset>
          </wp:positionH>
          <wp:positionV relativeFrom="paragraph">
            <wp:posOffset>33468</wp:posOffset>
          </wp:positionV>
          <wp:extent cx="4666615" cy="514350"/>
          <wp:effectExtent l="0" t="0" r="0" b="0"/>
          <wp:wrapSquare wrapText="bothSides" distT="0" distB="0" distL="114300" distR="11430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r="27417"/>
                  <a:stretch>
                    <a:fillRect/>
                  </a:stretch>
                </pic:blipFill>
                <pic:spPr>
                  <a:xfrm>
                    <a:off x="0" y="0"/>
                    <a:ext cx="466661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E08E6" w:rsidRDefault="00EE08E6">
    <w:pPr>
      <w:tabs>
        <w:tab w:val="left" w:pos="4482"/>
      </w:tabs>
    </w:pPr>
    <w:bookmarkStart w:id="1" w:name="_heading=h.gjdgxs" w:colFirst="0" w:colLast="0"/>
    <w:bookmarkEnd w:id="1"/>
  </w:p>
  <w:p w:rsidR="00EE08E6" w:rsidRDefault="00EE08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AA" w:rsidRDefault="00CC29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DF4" w:rsidRDefault="002F4DF4">
      <w:r>
        <w:separator/>
      </w:r>
    </w:p>
  </w:footnote>
  <w:footnote w:type="continuationSeparator" w:id="0">
    <w:p w:rsidR="002F4DF4" w:rsidRDefault="002F4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AA" w:rsidRDefault="00CC29A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E6" w:rsidRDefault="00657F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2"/>
        <w:szCs w:val="12"/>
      </w:rPr>
    </w:pPr>
    <w:r>
      <w:rPr>
        <w:noProof/>
        <w:color w:val="000000"/>
        <w:sz w:val="12"/>
        <w:szCs w:val="12"/>
        <w:lang w:val="es-PE"/>
      </w:rPr>
      <w:drawing>
        <wp:inline distT="0" distB="0" distL="0" distR="0">
          <wp:extent cx="6263640" cy="659986"/>
          <wp:effectExtent l="0" t="0" r="0" b="0"/>
          <wp:docPr id="13" name="image3.jpg" descr="../../../../../Volumes/admin/DISEÑOS/Comunicación%20Externa/Formatos/encabezados%20oficinas%20y%20gerencias/2018/Enceceras%20indi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../../../../../Volumes/admin/DISEÑOS/Comunicación%20Externa/Formatos/encabezados%20oficinas%20y%20gerencias/2018/Enceceras%20indiv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3640" cy="6599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2"/>
        <w:szCs w:val="12"/>
      </w:rPr>
      <w:br/>
    </w:r>
  </w:p>
  <w:p w:rsidR="00AA7DD3" w:rsidRDefault="00AA7DD3">
    <w:pPr>
      <w:tabs>
        <w:tab w:val="center" w:pos="4252"/>
        <w:tab w:val="right" w:pos="8504"/>
      </w:tabs>
      <w:jc w:val="center"/>
      <w:rPr>
        <w:color w:val="000000"/>
        <w:highlight w:val="white"/>
      </w:rPr>
    </w:pPr>
    <w:r>
      <w:rPr>
        <w:rStyle w:val="selectable-text"/>
      </w:rPr>
      <w:t>"Decenio de la Igualdad de Oportunidades para mujeres y hombres"</w:t>
    </w:r>
  </w:p>
  <w:p w:rsidR="00EE08E6" w:rsidRDefault="00075057">
    <w:pP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  <w:highlight w:val="white"/>
      </w:rPr>
      <w:t>“</w:t>
    </w:r>
    <w:r>
      <w:rPr>
        <w:highlight w:val="white"/>
      </w:rPr>
      <w:t>Año de la Unidad, la Paz y el Desarrollo”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AA" w:rsidRDefault="00CC29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E6"/>
    <w:rsid w:val="00075057"/>
    <w:rsid w:val="000F4502"/>
    <w:rsid w:val="002F4DF4"/>
    <w:rsid w:val="00657F28"/>
    <w:rsid w:val="006B0228"/>
    <w:rsid w:val="00AA7DD3"/>
    <w:rsid w:val="00CC29AA"/>
    <w:rsid w:val="00EE08E6"/>
    <w:rsid w:val="00FA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4BAF67F-7F71-4F6A-9EFB-3C8AFD6E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_tradnl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D758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758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37689"/>
    <w:rPr>
      <w:sz w:val="24"/>
      <w:szCs w:val="24"/>
      <w:lang w:val="es-ES" w:eastAsia="es-ES"/>
    </w:rPr>
  </w:style>
  <w:style w:type="character" w:customStyle="1" w:styleId="apple-style-span">
    <w:name w:val="apple-style-span"/>
    <w:rsid w:val="00237689"/>
  </w:style>
  <w:style w:type="character" w:customStyle="1" w:styleId="PiedepginaCar">
    <w:name w:val="Pie de página Car"/>
    <w:basedOn w:val="Fuentedeprrafopredeter"/>
    <w:link w:val="Piedepgina"/>
    <w:rsid w:val="00B5101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electable-text">
    <w:name w:val="selectable-text"/>
    <w:basedOn w:val="Fuentedeprrafopredeter"/>
    <w:rsid w:val="00AA7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Plantilla SERVIR">
      <a:dk1>
        <a:srgbClr val="000000"/>
      </a:dk1>
      <a:lt1>
        <a:srgbClr val="FFFFFF"/>
      </a:lt1>
      <a:dk2>
        <a:srgbClr val="8F8888"/>
      </a:dk2>
      <a:lt2>
        <a:srgbClr val="E8E8E7"/>
      </a:lt2>
      <a:accent1>
        <a:srgbClr val="D33852"/>
      </a:accent1>
      <a:accent2>
        <a:srgbClr val="B9353A"/>
      </a:accent2>
      <a:accent3>
        <a:srgbClr val="ABA9A6"/>
      </a:accent3>
      <a:accent4>
        <a:srgbClr val="3676B4"/>
      </a:accent4>
      <a:accent5>
        <a:srgbClr val="C2AF93"/>
      </a:accent5>
      <a:accent6>
        <a:srgbClr val="BD4A36"/>
      </a:accent6>
      <a:hlink>
        <a:srgbClr val="77ABD0"/>
      </a:hlink>
      <a:folHlink>
        <a:srgbClr val="96A9A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t2zwHEmagLzFnQdNehTrAppYfQ==">AMUW2mWiMGe+o3+viaA4V8FUWp9gdYmotkWclmnCqS6HqXL7DhhXW16duvzYolOs2F5jKlpC8JjQ49x6QS7pmronDNntKh/D+TokXJlHHviWhfEtCO7g7rf6WZC1Krtem9BQDHC3B5z8UE1gjvMeac/9fzgex87afw==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Jose Manuel Arango Vasquez</cp:lastModifiedBy>
  <cp:revision>5</cp:revision>
  <dcterms:created xsi:type="dcterms:W3CDTF">2020-01-10T18:07:00Z</dcterms:created>
  <dcterms:modified xsi:type="dcterms:W3CDTF">2023-11-27T14:30:00Z</dcterms:modified>
</cp:coreProperties>
</file>